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066" w:rsidRPr="00072066" w:rsidRDefault="00072066" w:rsidP="005C459C">
      <w:pPr>
        <w:spacing w:line="360" w:lineRule="auto"/>
        <w:jc w:val="both"/>
        <w:sectPr w:rsidR="00072066" w:rsidRPr="00072066" w:rsidSect="005C459C">
          <w:headerReference w:type="default" r:id="rId7"/>
          <w:footerReference w:type="default" r:id="rId8"/>
          <w:type w:val="continuous"/>
          <w:pgSz w:w="12240" w:h="15840" w:code="1"/>
          <w:pgMar w:top="2232" w:right="1134" w:bottom="1701" w:left="1701" w:header="567" w:footer="624" w:gutter="0"/>
          <w:cols w:space="708"/>
          <w:docGrid w:linePitch="360"/>
        </w:sectPr>
      </w:pPr>
    </w:p>
    <w:p w:rsidR="00956FB5" w:rsidRPr="006345A4" w:rsidRDefault="00956FB5" w:rsidP="006345A4">
      <w:pPr>
        <w:tabs>
          <w:tab w:val="left" w:pos="6336"/>
        </w:tabs>
        <w:spacing w:line="360" w:lineRule="auto"/>
        <w:jc w:val="both"/>
        <w:rPr>
          <w:lang w:val="en-US"/>
        </w:rPr>
      </w:pPr>
    </w:p>
    <w:tbl>
      <w:tblPr>
        <w:tblpPr w:leftFromText="141" w:rightFromText="141" w:vertAnchor="text" w:horzAnchor="margin" w:tblpXSpec="center" w:tblpY="171"/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  <w:gridCol w:w="146"/>
      </w:tblGrid>
      <w:tr w:rsidR="00F52D24" w:rsidRPr="00901A30" w:rsidTr="00F52D24">
        <w:trPr>
          <w:gridAfter w:val="1"/>
          <w:wAfter w:w="146" w:type="dxa"/>
          <w:trHeight w:val="340"/>
        </w:trPr>
        <w:tc>
          <w:tcPr>
            <w:tcW w:w="9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D24" w:rsidRPr="00901A30" w:rsidRDefault="00F52D24" w:rsidP="00F52D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ES_tradnl"/>
              </w:rPr>
              <w:t>CARTA DE SOLICITUD DE PRESTAMO</w:t>
            </w:r>
          </w:p>
        </w:tc>
      </w:tr>
      <w:tr w:rsidR="00F52D24" w:rsidRPr="00901A30" w:rsidTr="00F52D2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Fecha solicitud:</w:t>
            </w:r>
          </w:p>
        </w:tc>
      </w:tr>
      <w:tr w:rsidR="00F52D24" w:rsidRPr="00901A30" w:rsidTr="00F52D2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Maestr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a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: </w:t>
            </w:r>
            <w:r w:rsidRPr="008109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ES_tradnl"/>
              </w:rPr>
              <w:t>ANA CECILIA VARGAS NUÑEZ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</w:t>
            </w:r>
          </w:p>
        </w:tc>
      </w:tr>
      <w:tr w:rsidR="00F52D24" w:rsidRPr="00901A30" w:rsidTr="00F52D2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Coordinador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a 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de Laboratorios </w:t>
            </w:r>
          </w:p>
        </w:tc>
      </w:tr>
      <w:tr w:rsidR="00F52D24" w:rsidRPr="00901A30" w:rsidTr="00F52D2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Facultad de Artes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–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ASAB</w:t>
            </w:r>
          </w:p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Universidad Distrital francisco José de Caldas</w:t>
            </w:r>
          </w:p>
        </w:tc>
      </w:tr>
      <w:tr w:rsidR="00F52D24" w:rsidRPr="00901A30" w:rsidTr="00F52D2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Lugar de uso del equipo:</w:t>
            </w:r>
          </w:p>
        </w:tc>
      </w:tr>
      <w:tr w:rsidR="00F52D24" w:rsidRPr="00901A30" w:rsidTr="00F52D24">
        <w:trPr>
          <w:gridAfter w:val="1"/>
          <w:wAfter w:w="146" w:type="dxa"/>
          <w:trHeight w:val="380"/>
        </w:trPr>
        <w:tc>
          <w:tcPr>
            <w:tcW w:w="957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2D24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522B04"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 xml:space="preserve">Bienes </w:t>
            </w:r>
            <w:r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 xml:space="preserve"> </w:t>
            </w:r>
            <w:r w:rsidRPr="00522B04"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>requeridos  y Justificación de la solicitud (Práctica o evento académico)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:</w:t>
            </w:r>
          </w:p>
          <w:p w:rsidR="00F52D24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917"/>
        </w:trPr>
        <w:tc>
          <w:tcPr>
            <w:tcW w:w="95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RESPONSABILIDAD DEL ESTUDIANTE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Y/O DOCENTE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1. Ejercer la custodia y cuidado del (los) elemento (s)</w:t>
            </w:r>
            <w:r w:rsidRPr="00522B04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entregados arriba mencionados.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2. Usar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los equipos única y exclusivamente, 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para 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la actividad académica específica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3. No </w:t>
            </w:r>
            <w:r w:rsidRPr="00522B04">
              <w:rPr>
                <w:rFonts w:ascii="Calibri" w:hAnsi="Calibri"/>
                <w:color w:val="222222"/>
                <w:sz w:val="22"/>
                <w:szCs w:val="22"/>
                <w:highlight w:val="cyan"/>
                <w:lang w:val="es-CO" w:eastAsia="es-ES_tradnl"/>
              </w:rPr>
              <w:t>entregar o prestar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a otras personas.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4. No </w:t>
            </w:r>
            <w:r w:rsidRPr="00522B04">
              <w:rPr>
                <w:rFonts w:ascii="Calibri" w:hAnsi="Calibri"/>
                <w:color w:val="222222"/>
                <w:sz w:val="22"/>
                <w:szCs w:val="22"/>
                <w:highlight w:val="cyan"/>
                <w:lang w:val="es-CO" w:eastAsia="es-ES_tradnl"/>
              </w:rPr>
              <w:t>trasladar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los 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equipo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s  a otro lugar del previamente acordado.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5. Devolver los elementos en préstamo en </w:t>
            </w:r>
            <w:r w:rsidRPr="0011026B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las fechas establecidas 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o 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cuando la universidad lo solicite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6. 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Hacer uso adecuado de los elementos y entregarlos en las mismas condiciones en que fueron prestados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7. Responder por la pérdida, daño o mal uso de los mismos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8.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T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ransportar el (los) equipo(s) de forma segura. 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2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Proyecto Curricular: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Espacio Académico: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 xml:space="preserve">Nombre </w:t>
            </w:r>
            <w:r w:rsidRPr="00522B04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y Firma docente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responsable de la práctica o Evento Académico: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</w:t>
            </w:r>
          </w:p>
          <w:p w:rsidR="00F52D24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Fecha 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y hora 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de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l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préstamo: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Fecha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y hora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de devolución de equipos: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Nombre completo estudiante responsable:                                                          Código: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Firma del estudiante responsable: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F52D24" w:rsidRPr="00901A30" w:rsidTr="00F52D24">
        <w:trPr>
          <w:trHeight w:val="34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D24" w:rsidRPr="00901A30" w:rsidRDefault="00F52D24" w:rsidP="00F52D2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VºBº  Coordinador de proyecto Curricular</w:t>
            </w:r>
          </w:p>
        </w:tc>
        <w:tc>
          <w:tcPr>
            <w:tcW w:w="146" w:type="dxa"/>
            <w:vAlign w:val="center"/>
            <w:hideMark/>
          </w:tcPr>
          <w:p w:rsidR="00F52D24" w:rsidRPr="00901A30" w:rsidRDefault="00F52D24" w:rsidP="00F52D24">
            <w:pPr>
              <w:rPr>
                <w:sz w:val="20"/>
                <w:szCs w:val="20"/>
                <w:lang w:val="es-CO" w:eastAsia="es-ES_tradnl"/>
              </w:rPr>
            </w:pPr>
          </w:p>
        </w:tc>
      </w:tr>
    </w:tbl>
    <w:p w:rsidR="006345A4" w:rsidRPr="00505BDC" w:rsidRDefault="006345A4" w:rsidP="006345A4">
      <w:pPr>
        <w:tabs>
          <w:tab w:val="left" w:pos="6336"/>
        </w:tabs>
        <w:spacing w:line="360" w:lineRule="auto"/>
        <w:jc w:val="both"/>
      </w:pPr>
    </w:p>
    <w:p w:rsidR="00E14C11" w:rsidRDefault="00E14C11" w:rsidP="006345A4">
      <w:pPr>
        <w:tabs>
          <w:tab w:val="left" w:pos="6336"/>
        </w:tabs>
        <w:spacing w:line="360" w:lineRule="auto"/>
        <w:jc w:val="both"/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  <w:bookmarkStart w:id="0" w:name="_GoBack"/>
      <w:bookmarkEnd w:id="0"/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F52D24" w:rsidRPr="00901A30" w:rsidRDefault="00F52D24" w:rsidP="00F52D24">
      <w:pPr>
        <w:rPr>
          <w:sz w:val="20"/>
          <w:szCs w:val="20"/>
          <w:lang w:val="es-CO"/>
        </w:rPr>
      </w:pPr>
    </w:p>
    <w:p w:rsidR="00F52D24" w:rsidRPr="00901A30" w:rsidRDefault="00F52D24" w:rsidP="00F52D24">
      <w:pPr>
        <w:rPr>
          <w:sz w:val="20"/>
          <w:szCs w:val="20"/>
          <w:lang w:val="es-CO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Pr="00E14C11" w:rsidRDefault="00E14C11" w:rsidP="00E14C11">
      <w:pPr>
        <w:rPr>
          <w:lang w:val="en-US"/>
        </w:rPr>
      </w:pPr>
    </w:p>
    <w:p w:rsidR="00E14C11" w:rsidRDefault="00E14C11" w:rsidP="00E14C11">
      <w:pPr>
        <w:rPr>
          <w:lang w:val="en-US"/>
        </w:rPr>
      </w:pPr>
    </w:p>
    <w:p w:rsidR="00E14C11" w:rsidRDefault="00E14C11" w:rsidP="00E14C11">
      <w:pPr>
        <w:rPr>
          <w:lang w:val="en-US"/>
        </w:rPr>
      </w:pPr>
    </w:p>
    <w:p w:rsidR="006345A4" w:rsidRPr="00E14C11" w:rsidRDefault="006345A4" w:rsidP="00E14C11">
      <w:pPr>
        <w:jc w:val="center"/>
        <w:rPr>
          <w:lang w:val="en-US"/>
        </w:rPr>
      </w:pPr>
    </w:p>
    <w:sectPr w:rsidR="006345A4" w:rsidRPr="00E14C11" w:rsidSect="005C459C">
      <w:type w:val="continuous"/>
      <w:pgSz w:w="12240" w:h="15840" w:code="1"/>
      <w:pgMar w:top="2232" w:right="1134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5FD" w:rsidRDefault="00FB05FD" w:rsidP="003536FC">
      <w:r>
        <w:separator/>
      </w:r>
    </w:p>
  </w:endnote>
  <w:endnote w:type="continuationSeparator" w:id="0">
    <w:p w:rsidR="00FB05FD" w:rsidRDefault="00FB05FD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3A" w:rsidRDefault="00F52D24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4883150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2984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7DF203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>PBX 57(1)3239300 Ext</w:t>
    </w:r>
    <w:r w:rsidR="009B5B5B">
      <w:rPr>
        <w:rFonts w:ascii="Cambria" w:hAnsi="Cambria"/>
        <w:sz w:val="18"/>
      </w:rPr>
      <w:t>s</w:t>
    </w:r>
    <w:r w:rsidR="00C2153A" w:rsidRPr="0095792F">
      <w:rPr>
        <w:rFonts w:ascii="Cambria" w:hAnsi="Cambria"/>
        <w:sz w:val="18"/>
      </w:rPr>
      <w:t xml:space="preserve">. </w:t>
    </w:r>
    <w:r w:rsidR="00B6546C">
      <w:rPr>
        <w:rFonts w:ascii="Cambria" w:hAnsi="Cambria"/>
        <w:sz w:val="18"/>
      </w:rPr>
      <w:t>6</w:t>
    </w:r>
    <w:r w:rsidR="009B5B5B">
      <w:rPr>
        <w:rFonts w:ascii="Cambria" w:hAnsi="Cambria"/>
        <w:sz w:val="18"/>
      </w:rPr>
      <w:t>625 - 6626</w:t>
    </w:r>
  </w:p>
  <w:p w:rsidR="00324A18" w:rsidRPr="0095792F" w:rsidRDefault="0052590D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>Carrera 13 No. 14 69</w:t>
    </w:r>
    <w:r>
      <w:rPr>
        <w:rFonts w:ascii="Cambria" w:hAnsi="Cambria"/>
        <w:sz w:val="18"/>
      </w:rPr>
      <w:t>, Palacio</w:t>
    </w:r>
    <w:r w:rsidR="00024033">
      <w:rPr>
        <w:rFonts w:ascii="Cambria" w:hAnsi="Cambria"/>
        <w:sz w:val="18"/>
      </w:rPr>
      <w:t xml:space="preserve"> de</w:t>
    </w:r>
    <w:r>
      <w:rPr>
        <w:rFonts w:ascii="Cambria" w:hAnsi="Cambria"/>
        <w:sz w:val="18"/>
      </w:rPr>
      <w:t xml:space="preserve"> La Me</w:t>
    </w:r>
    <w:r w:rsidR="0080688B">
      <w:rPr>
        <w:rFonts w:ascii="Cambria" w:hAnsi="Cambria"/>
        <w:sz w:val="18"/>
      </w:rPr>
      <w:t>r</w:t>
    </w:r>
    <w:r>
      <w:rPr>
        <w:rFonts w:ascii="Cambria" w:hAnsi="Cambria"/>
        <w:sz w:val="18"/>
      </w:rPr>
      <w:t xml:space="preserve">ced, Bogotá D.C. – </w:t>
    </w:r>
    <w:r w:rsidR="00C2153A" w:rsidRPr="0095792F">
      <w:rPr>
        <w:rFonts w:ascii="Cambria" w:hAnsi="Cambria"/>
        <w:sz w:val="18"/>
      </w:rPr>
      <w:t>Colombia</w:t>
    </w:r>
  </w:p>
  <w:p w:rsidR="005C459C" w:rsidRPr="00E14C11" w:rsidRDefault="0098062E" w:rsidP="00E14C11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>
      <w:rPr>
        <w:rFonts w:ascii="Cambria" w:hAnsi="Cambria"/>
        <w:b/>
        <w:sz w:val="14"/>
      </w:rPr>
      <w:t>Acreditación Institucional de Alta Calidad.</w:t>
    </w:r>
    <w:r>
      <w:rPr>
        <w:b/>
        <w:sz w:val="14"/>
      </w:rPr>
      <w:t xml:space="preserve"> </w:t>
    </w:r>
    <w:r>
      <w:rPr>
        <w:rFonts w:ascii="Cambria" w:hAnsi="Cambria"/>
        <w:sz w:val="14"/>
      </w:rPr>
      <w:t>Resolución No. 023653 del 10 de diciembre de 2021</w:t>
    </w:r>
    <w:r w:rsidR="00473418">
      <w:rPr>
        <w:rFonts w:ascii="Cambria" w:hAnsi="Cambria"/>
        <w:sz w:val="14"/>
      </w:rPr>
      <w:tab/>
    </w:r>
    <w:hyperlink r:id="rId2" w:history="1">
      <w:r w:rsidR="005C459C" w:rsidRPr="00155227">
        <w:rPr>
          <w:rStyle w:val="Hipervnculo"/>
          <w:rFonts w:ascii="Cambria" w:hAnsi="Cambria"/>
          <w:sz w:val="14"/>
        </w:rPr>
        <w:t>lab-facartes@udistrital.edu.co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5FD" w:rsidRDefault="00FB05FD" w:rsidP="003536FC">
      <w:r>
        <w:separator/>
      </w:r>
    </w:p>
  </w:footnote>
  <w:footnote w:type="continuationSeparator" w:id="0">
    <w:p w:rsidR="00FB05FD" w:rsidRDefault="00FB05FD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FC" w:rsidRDefault="00F52D24" w:rsidP="00473418">
    <w:pPr>
      <w:pStyle w:val="Encabezado"/>
      <w:ind w:left="-851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6FC" w:rsidRDefault="003536FC" w:rsidP="003536FC">
    <w:pPr>
      <w:pStyle w:val="Encabezado"/>
      <w:jc w:val="center"/>
    </w:pPr>
  </w:p>
  <w:p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:rsidR="003536FC" w:rsidRDefault="003536FC" w:rsidP="003536FC">
    <w:pPr>
      <w:pStyle w:val="Encabezado"/>
      <w:jc w:val="center"/>
    </w:pPr>
  </w:p>
  <w:p w:rsidR="003536FC" w:rsidRPr="00473418" w:rsidRDefault="00F52D24" w:rsidP="00E55BFD">
    <w:pPr>
      <w:pStyle w:val="Encabezado"/>
      <w:spacing w:before="60"/>
      <w:ind w:left="1276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3495" b="323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86D66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:rsidR="003536FC" w:rsidRPr="00312BC8" w:rsidRDefault="0052590D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Coordinación de Laboratorios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attachedTemplate r:id="rId1"/>
  <w:documentProtection w:edit="forms" w:enforcement="1" w:cryptProviderType="rsaAES" w:cryptAlgorithmClass="hash" w:cryptAlgorithmType="typeAny" w:cryptAlgorithmSid="14" w:cryptSpinCount="100000" w:hash="8UzqpjK27vLSvvn2cD3pz/4cx+9WOQz7Bl6dy2JAlHemfsxCbBGQkIIQwdX981bkyNM/REisZcuzelSxACbnVw==" w:salt="Qo0zDmMz4d6Y3ukowVzP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24"/>
    <w:rsid w:val="000059B5"/>
    <w:rsid w:val="00024033"/>
    <w:rsid w:val="00072066"/>
    <w:rsid w:val="000845E4"/>
    <w:rsid w:val="00091228"/>
    <w:rsid w:val="00094AB0"/>
    <w:rsid w:val="00096CFD"/>
    <w:rsid w:val="000C6062"/>
    <w:rsid w:val="001626E7"/>
    <w:rsid w:val="00170795"/>
    <w:rsid w:val="001F5CB4"/>
    <w:rsid w:val="00227BC6"/>
    <w:rsid w:val="002540DA"/>
    <w:rsid w:val="00281D2B"/>
    <w:rsid w:val="002C087F"/>
    <w:rsid w:val="002D5045"/>
    <w:rsid w:val="00312BC8"/>
    <w:rsid w:val="00324A18"/>
    <w:rsid w:val="003536FC"/>
    <w:rsid w:val="003834C2"/>
    <w:rsid w:val="00386C6A"/>
    <w:rsid w:val="003C781A"/>
    <w:rsid w:val="00432932"/>
    <w:rsid w:val="00473418"/>
    <w:rsid w:val="004F6EE9"/>
    <w:rsid w:val="00505BDC"/>
    <w:rsid w:val="00516783"/>
    <w:rsid w:val="0052590D"/>
    <w:rsid w:val="005A641E"/>
    <w:rsid w:val="005C1C99"/>
    <w:rsid w:val="005C459C"/>
    <w:rsid w:val="00611335"/>
    <w:rsid w:val="006345A4"/>
    <w:rsid w:val="00661561"/>
    <w:rsid w:val="00774717"/>
    <w:rsid w:val="007A5EC1"/>
    <w:rsid w:val="007D4B7C"/>
    <w:rsid w:val="007D667A"/>
    <w:rsid w:val="00800DE2"/>
    <w:rsid w:val="0080688B"/>
    <w:rsid w:val="0081019C"/>
    <w:rsid w:val="008C0729"/>
    <w:rsid w:val="00956FB5"/>
    <w:rsid w:val="0095792F"/>
    <w:rsid w:val="0096720C"/>
    <w:rsid w:val="0098062E"/>
    <w:rsid w:val="009B25F9"/>
    <w:rsid w:val="009B5B5B"/>
    <w:rsid w:val="009B5B78"/>
    <w:rsid w:val="009E5250"/>
    <w:rsid w:val="00A410D0"/>
    <w:rsid w:val="00A65103"/>
    <w:rsid w:val="00A745E1"/>
    <w:rsid w:val="00A749FE"/>
    <w:rsid w:val="00AA51CD"/>
    <w:rsid w:val="00AE14B2"/>
    <w:rsid w:val="00B230C1"/>
    <w:rsid w:val="00B56894"/>
    <w:rsid w:val="00B57C66"/>
    <w:rsid w:val="00B6274B"/>
    <w:rsid w:val="00B647AB"/>
    <w:rsid w:val="00B6546C"/>
    <w:rsid w:val="00BE15EC"/>
    <w:rsid w:val="00BF3A95"/>
    <w:rsid w:val="00C2153A"/>
    <w:rsid w:val="00C45A3D"/>
    <w:rsid w:val="00C528C1"/>
    <w:rsid w:val="00CF69B3"/>
    <w:rsid w:val="00D02F3E"/>
    <w:rsid w:val="00D3631B"/>
    <w:rsid w:val="00D85776"/>
    <w:rsid w:val="00D94F56"/>
    <w:rsid w:val="00DB2610"/>
    <w:rsid w:val="00DD719E"/>
    <w:rsid w:val="00DE5F14"/>
    <w:rsid w:val="00DF2E44"/>
    <w:rsid w:val="00E14C11"/>
    <w:rsid w:val="00E43799"/>
    <w:rsid w:val="00E55BFD"/>
    <w:rsid w:val="00E614F8"/>
    <w:rsid w:val="00E62FFC"/>
    <w:rsid w:val="00F16606"/>
    <w:rsid w:val="00F233B4"/>
    <w:rsid w:val="00F25C93"/>
    <w:rsid w:val="00F31607"/>
    <w:rsid w:val="00F46457"/>
    <w:rsid w:val="00F506BB"/>
    <w:rsid w:val="00F52D24"/>
    <w:rsid w:val="00F8086B"/>
    <w:rsid w:val="00FB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5D6B65-1D7E-491E-AFEC-BBB52177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D2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5C45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b-facartes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Downloads\descargas_formatos_COORDINACION_LABORATORIOS_ASA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6F036-243B-469C-8EC1-6A6ACF4A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descargas_formatos_COORDINACION_LABORATORIOS_ASAB.dot</Template>
  <TotalTime>3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1366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mailto:lab-facartes@udistrital.edu.co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Usuario de Windows</cp:lastModifiedBy>
  <cp:revision>1</cp:revision>
  <cp:lastPrinted>2017-11-27T15:57:00Z</cp:lastPrinted>
  <dcterms:created xsi:type="dcterms:W3CDTF">2022-03-19T19:49:00Z</dcterms:created>
  <dcterms:modified xsi:type="dcterms:W3CDTF">2022-03-19T19:54:00Z</dcterms:modified>
</cp:coreProperties>
</file>